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1A" w:rsidRPr="00BD2C30" w:rsidRDefault="003A41A2">
      <w:pPr>
        <w:jc w:val="center"/>
        <w:rPr>
          <w:rFonts w:ascii="Calibri" w:eastAsia="Calibri" w:hAnsi="Calibri" w:cs="Calibri"/>
          <w:b/>
          <w:sz w:val="28"/>
        </w:rPr>
      </w:pPr>
      <w:r w:rsidRPr="00BD2C30">
        <w:rPr>
          <w:rFonts w:ascii="Calibri" w:eastAsia="Calibri" w:hAnsi="Calibri" w:cs="Calibri"/>
          <w:b/>
          <w:sz w:val="28"/>
        </w:rPr>
        <w:t>Q</w:t>
      </w:r>
      <w:r w:rsidR="00BD2C30" w:rsidRPr="00BD2C30">
        <w:rPr>
          <w:rFonts w:ascii="Calibri" w:eastAsia="Calibri" w:hAnsi="Calibri" w:cs="Calibri"/>
          <w:b/>
          <w:sz w:val="28"/>
        </w:rPr>
        <w:t xml:space="preserve">uality </w:t>
      </w:r>
      <w:r w:rsidRPr="00BD2C30">
        <w:rPr>
          <w:rFonts w:ascii="Calibri" w:eastAsia="Calibri" w:hAnsi="Calibri" w:cs="Calibri"/>
          <w:b/>
          <w:sz w:val="28"/>
        </w:rPr>
        <w:t>A</w:t>
      </w:r>
      <w:r w:rsidR="00BD2C30" w:rsidRPr="00BD2C30">
        <w:rPr>
          <w:rFonts w:ascii="Calibri" w:eastAsia="Calibri" w:hAnsi="Calibri" w:cs="Calibri"/>
          <w:b/>
          <w:sz w:val="28"/>
        </w:rPr>
        <w:t>ssurance</w:t>
      </w:r>
      <w:r w:rsidRPr="00BD2C30">
        <w:rPr>
          <w:rFonts w:ascii="Calibri" w:eastAsia="Calibri" w:hAnsi="Calibri" w:cs="Calibri"/>
          <w:b/>
          <w:sz w:val="28"/>
        </w:rPr>
        <w:t xml:space="preserve"> Mechanism Format</w:t>
      </w:r>
    </w:p>
    <w:p w:rsidR="0044731A" w:rsidRDefault="0044731A">
      <w:pPr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9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3"/>
        <w:gridCol w:w="3214"/>
        <w:gridCol w:w="5725"/>
      </w:tblGrid>
      <w:tr w:rsidR="0044731A" w:rsidTr="00CA7DF6">
        <w:trPr>
          <w:trHeight w:val="327"/>
          <w:tblHeader/>
          <w:jc w:val="center"/>
        </w:trPr>
        <w:tc>
          <w:tcPr>
            <w:tcW w:w="10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31A" w:rsidRDefault="003A41A2" w:rsidP="003A5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S.No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321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31A" w:rsidRDefault="003A41A2" w:rsidP="00BD2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Criteria</w:t>
            </w:r>
          </w:p>
        </w:tc>
        <w:tc>
          <w:tcPr>
            <w:tcW w:w="572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731A" w:rsidRDefault="003A41A2" w:rsidP="00BD2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</w:tr>
      <w:tr w:rsidR="00CA7DF6" w:rsidTr="00AC0BC9">
        <w:trPr>
          <w:trHeight w:val="338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Default="00124CDF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Default="00CA7DF6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Skill Gap Analysis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DF6" w:rsidRPr="00AC0BC9" w:rsidRDefault="00CA7DF6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</w:p>
        </w:tc>
      </w:tr>
      <w:tr w:rsidR="00CA7DF6" w:rsidTr="00AC0BC9">
        <w:trPr>
          <w:trHeight w:val="331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Default="00124CDF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Default="00CA7DF6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Curriculum Map</w:t>
            </w:r>
            <w:r w:rsidR="006A586D">
              <w:rPr>
                <w:rFonts w:ascii="Calibri" w:eastAsia="Calibri" w:hAnsi="Calibri" w:cs="Calibri"/>
                <w:b/>
              </w:rPr>
              <w:t>ping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Pr="00AC0BC9" w:rsidRDefault="00CA7DF6" w:rsidP="00CA7DF6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</w:p>
        </w:tc>
      </w:tr>
      <w:tr w:rsidR="00CA7DF6" w:rsidTr="00AC0BC9">
        <w:trPr>
          <w:trHeight w:val="225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Default="00124CDF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Default="00CA7DF6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Mobilization of Students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Pr="00AC0BC9" w:rsidRDefault="00CA7DF6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BFBFBF" w:themeColor="background1" w:themeShade="BF"/>
              </w:rPr>
            </w:pPr>
          </w:p>
        </w:tc>
      </w:tr>
      <w:tr w:rsidR="00CA7DF6" w:rsidTr="00CA7DF6">
        <w:trPr>
          <w:trHeight w:val="454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Default="00124CDF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Default="00CA7DF6" w:rsidP="00CA7DF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Student Admission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Pr="00AC0BC9" w:rsidRDefault="00CA7DF6" w:rsidP="00CA7DF6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Transparent and merit-based admission process.</w:t>
            </w:r>
          </w:p>
          <w:p w:rsidR="00CA7DF6" w:rsidRPr="00AC0BC9" w:rsidRDefault="00CA7DF6" w:rsidP="00CA7DF6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Scholarships and financial aid for deserving students.</w:t>
            </w:r>
          </w:p>
        </w:tc>
      </w:tr>
      <w:tr w:rsidR="00124CDF" w:rsidTr="00CA7DF6">
        <w:trPr>
          <w:trHeight w:val="454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CDF" w:rsidRDefault="00124CDF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CDF" w:rsidRDefault="00124CDF" w:rsidP="0012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Attendance and Leave Policy</w:t>
            </w:r>
          </w:p>
          <w:p w:rsidR="00124CDF" w:rsidRDefault="00124CDF" w:rsidP="00124CD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Faculty</w:t>
            </w:r>
          </w:p>
          <w:p w:rsidR="00124CDF" w:rsidRPr="00124CDF" w:rsidRDefault="00124CDF" w:rsidP="00124CD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124CDF">
              <w:rPr>
                <w:rFonts w:ascii="Calibri" w:eastAsia="Calibri" w:hAnsi="Calibri" w:cs="Calibri"/>
                <w:b/>
              </w:rPr>
              <w:t>Student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CDF" w:rsidRPr="00AC0BC9" w:rsidRDefault="00124CDF" w:rsidP="00CA7DF6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</w:p>
        </w:tc>
      </w:tr>
      <w:tr w:rsidR="00124CDF" w:rsidTr="00AC0BC9">
        <w:trPr>
          <w:trHeight w:val="287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CDF" w:rsidRDefault="00124CDF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CDF" w:rsidRDefault="00124CDF" w:rsidP="0012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465A1">
              <w:rPr>
                <w:rFonts w:ascii="Calibri" w:eastAsia="Calibri" w:hAnsi="Calibri" w:cs="Calibri"/>
                <w:b/>
              </w:rPr>
              <w:t>Regulation of Classes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CDF" w:rsidRPr="00AC0BC9" w:rsidRDefault="00B465A1" w:rsidP="00CA7DF6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 xml:space="preserve">Duration (No. of lectures) </w:t>
            </w:r>
          </w:p>
        </w:tc>
      </w:tr>
      <w:tr w:rsidR="00CA7DF6" w:rsidTr="009530DF">
        <w:trPr>
          <w:trHeight w:val="454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7DF6" w:rsidRDefault="00124CDF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DF6" w:rsidRDefault="00CA7DF6" w:rsidP="006A5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Teaching Outcomes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DF6" w:rsidRPr="00AC0BC9" w:rsidRDefault="00CA7DF6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Staff Appraisal</w:t>
            </w:r>
          </w:p>
          <w:p w:rsidR="00CA7DF6" w:rsidRPr="00AC0BC9" w:rsidRDefault="00CA7DF6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Peer Review (Classroom Observation)</w:t>
            </w:r>
          </w:p>
          <w:p w:rsidR="00CA7DF6" w:rsidRPr="00AC0BC9" w:rsidRDefault="00CA7DF6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 xml:space="preserve">Teacher </w:t>
            </w:r>
            <w:r w:rsidR="00124CDF" w:rsidRPr="00AC0BC9">
              <w:rPr>
                <w:rFonts w:ascii="Calibri" w:eastAsia="Calibri" w:hAnsi="Calibri" w:cs="Calibri"/>
                <w:color w:val="BFBFBF" w:themeColor="background1" w:themeShade="BF"/>
              </w:rPr>
              <w:t>Portfolio</w:t>
            </w: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 xml:space="preserve"> </w:t>
            </w:r>
          </w:p>
          <w:p w:rsidR="00CA7DF6" w:rsidRPr="00AC0BC9" w:rsidRDefault="00CA7DF6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Assessment of outcomes</w:t>
            </w:r>
          </w:p>
          <w:p w:rsidR="006A586D" w:rsidRPr="00AC0BC9" w:rsidRDefault="006A586D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Feedback from Student</w:t>
            </w:r>
          </w:p>
        </w:tc>
      </w:tr>
      <w:tr w:rsidR="006A586D" w:rsidTr="009530DF">
        <w:trPr>
          <w:trHeight w:val="454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A586D" w:rsidRDefault="00E22C2A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6D" w:rsidRDefault="006A586D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Learning Outcomes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86D" w:rsidRPr="00AC0BC9" w:rsidRDefault="006A586D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Program Preview</w:t>
            </w:r>
          </w:p>
          <w:p w:rsidR="006A586D" w:rsidRPr="00AC0BC9" w:rsidRDefault="006A586D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Placement</w:t>
            </w:r>
          </w:p>
          <w:p w:rsidR="00E22C2A" w:rsidRPr="00AC0BC9" w:rsidRDefault="00E22C2A" w:rsidP="00CA7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Patent Field / Approved</w:t>
            </w:r>
          </w:p>
        </w:tc>
      </w:tr>
      <w:tr w:rsidR="00E22C2A" w:rsidTr="00AC0BC9">
        <w:trPr>
          <w:trHeight w:val="317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 Employability Skills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</w:p>
        </w:tc>
      </w:tr>
      <w:tr w:rsidR="00E22C2A" w:rsidTr="00E16BED">
        <w:trPr>
          <w:trHeight w:val="454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Academic Performance Improvement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Seminars</w:t>
            </w:r>
          </w:p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Workshops / Webinars</w:t>
            </w:r>
          </w:p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Conferences</w:t>
            </w:r>
          </w:p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Academic Publications / Journal/Articles</w:t>
            </w:r>
          </w:p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Incentives for Improvement</w:t>
            </w:r>
          </w:p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Academic Research Points</w:t>
            </w:r>
          </w:p>
        </w:tc>
      </w:tr>
      <w:tr w:rsidR="00E22C2A" w:rsidTr="00AC0BC9">
        <w:trPr>
          <w:trHeight w:val="279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Accreditation and Compliance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</w:p>
        </w:tc>
      </w:tr>
      <w:tr w:rsidR="00E22C2A" w:rsidTr="00E16BED">
        <w:trPr>
          <w:trHeight w:val="454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Safety Standards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Environmental Health &amp; Safety Compliance, Good Laboratory Practices  etc.</w:t>
            </w:r>
          </w:p>
        </w:tc>
      </w:tr>
      <w:tr w:rsidR="00E22C2A" w:rsidTr="00AC0BC9">
        <w:trPr>
          <w:trHeight w:val="186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Report on:</w:t>
            </w:r>
          </w:p>
          <w:p w:rsidR="00E22C2A" w:rsidRDefault="00E22C2A" w:rsidP="00E22C2A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Industrial / Guest Visit </w:t>
            </w:r>
          </w:p>
          <w:p w:rsidR="00E22C2A" w:rsidRDefault="00E22C2A" w:rsidP="00E22C2A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D2C30">
              <w:rPr>
                <w:rFonts w:ascii="Calibri" w:eastAsia="Calibri" w:hAnsi="Calibri" w:cs="Calibri"/>
                <w:b/>
              </w:rPr>
              <w:t>Projects</w:t>
            </w:r>
          </w:p>
          <w:p w:rsidR="00E22C2A" w:rsidRPr="00124CDF" w:rsidRDefault="00E22C2A" w:rsidP="00E22C2A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BD2C30">
              <w:rPr>
                <w:rFonts w:ascii="Calibri" w:eastAsia="Calibri" w:hAnsi="Calibri" w:cs="Calibri"/>
                <w:b/>
              </w:rPr>
              <w:t>Apprenticeships</w:t>
            </w:r>
            <w:r>
              <w:rPr>
                <w:rFonts w:ascii="Calibri" w:eastAsia="Calibri" w:hAnsi="Calibri" w:cs="Calibri"/>
                <w:b/>
              </w:rPr>
              <w:t xml:space="preserve"> / </w:t>
            </w:r>
            <w:r w:rsidRPr="00124CDF">
              <w:rPr>
                <w:rFonts w:ascii="Calibri" w:eastAsia="Calibri" w:hAnsi="Calibri" w:cs="Calibri"/>
                <w:b/>
              </w:rPr>
              <w:lastRenderedPageBreak/>
              <w:t>Internships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</w:p>
        </w:tc>
      </w:tr>
      <w:tr w:rsidR="00E22C2A" w:rsidTr="000F71D9">
        <w:trPr>
          <w:trHeight w:val="454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14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Assessment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External Assessments</w:t>
            </w:r>
          </w:p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Internal Assessments</w:t>
            </w:r>
          </w:p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ISO Evidence</w:t>
            </w:r>
          </w:p>
        </w:tc>
      </w:tr>
      <w:tr w:rsidR="00E22C2A" w:rsidTr="003A5E1A">
        <w:trPr>
          <w:trHeight w:val="454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C2A" w:rsidRPr="00F62BCF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Student Feedback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 xml:space="preserve">End of Semester questionnaires. </w:t>
            </w:r>
          </w:p>
        </w:tc>
      </w:tr>
      <w:tr w:rsidR="00E22C2A" w:rsidTr="003A5E1A">
        <w:trPr>
          <w:trHeight w:val="337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Faculty Feedback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C2A" w:rsidRPr="00AC0BC9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 xml:space="preserve">End of Semester questionnaires. </w:t>
            </w:r>
          </w:p>
        </w:tc>
      </w:tr>
      <w:tr w:rsidR="00E22C2A" w:rsidTr="003A5E1A">
        <w:trPr>
          <w:trHeight w:val="654"/>
          <w:jc w:val="center"/>
        </w:trPr>
        <w:tc>
          <w:tcPr>
            <w:tcW w:w="1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Default="00E22C2A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62569C">
              <w:rPr>
                <w:rFonts w:ascii="Calibri" w:eastAsia="Calibri" w:hAnsi="Calibri" w:cs="Calibri"/>
                <w:b/>
              </w:rPr>
              <w:t>Annual Quality Assurance Repor</w:t>
            </w:r>
            <w:r>
              <w:rPr>
                <w:rFonts w:ascii="Calibri" w:eastAsia="Calibri" w:hAnsi="Calibri" w:cs="Calibri"/>
                <w:b/>
              </w:rPr>
              <w:t>t</w:t>
            </w:r>
          </w:p>
        </w:tc>
        <w:tc>
          <w:tcPr>
            <w:tcW w:w="5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C2A" w:rsidRPr="00AC0BC9" w:rsidRDefault="00B465A1" w:rsidP="00E22C2A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AC0BC9">
              <w:rPr>
                <w:rFonts w:ascii="Calibri" w:eastAsia="Calibri" w:hAnsi="Calibri" w:cs="Calibri"/>
                <w:color w:val="BFBFBF" w:themeColor="background1" w:themeShade="BF"/>
              </w:rPr>
              <w:t>Extract of Report</w:t>
            </w:r>
          </w:p>
        </w:tc>
      </w:tr>
    </w:tbl>
    <w:p w:rsidR="0044731A" w:rsidRDefault="0044731A">
      <w:pPr>
        <w:rPr>
          <w:rFonts w:ascii="Calibri" w:eastAsia="Calibri" w:hAnsi="Calibri" w:cs="Calibri"/>
          <w:b/>
        </w:rPr>
      </w:pPr>
    </w:p>
    <w:p w:rsidR="00D24E5F" w:rsidRDefault="00D24E5F" w:rsidP="00D24E5F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sectPr w:rsidR="00D24E5F" w:rsidSect="005A41F0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C8" w:rsidRDefault="008407C8" w:rsidP="00B465A1">
      <w:pPr>
        <w:spacing w:line="240" w:lineRule="auto"/>
      </w:pPr>
      <w:r>
        <w:separator/>
      </w:r>
    </w:p>
  </w:endnote>
  <w:endnote w:type="continuationSeparator" w:id="0">
    <w:p w:rsidR="008407C8" w:rsidRDefault="008407C8" w:rsidP="00B46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C8" w:rsidRDefault="008407C8" w:rsidP="00B465A1">
      <w:pPr>
        <w:spacing w:line="240" w:lineRule="auto"/>
      </w:pPr>
      <w:r>
        <w:separator/>
      </w:r>
    </w:p>
  </w:footnote>
  <w:footnote w:type="continuationSeparator" w:id="0">
    <w:p w:rsidR="008407C8" w:rsidRDefault="008407C8" w:rsidP="00B46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A1" w:rsidRDefault="00B46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A1" w:rsidRDefault="005A41F0">
    <w:pPr>
      <w:pStyle w:val="Header"/>
    </w:pPr>
    <w:r>
      <w:rPr>
        <w:noProof/>
        <w:lang w:val="en-I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5038725</wp:posOffset>
          </wp:positionH>
          <wp:positionV relativeFrom="paragraph">
            <wp:posOffset>-57150</wp:posOffset>
          </wp:positionV>
          <wp:extent cx="1314450" cy="49847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SSD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5A1" w:rsidRDefault="00B46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392C"/>
    <w:multiLevelType w:val="hybridMultilevel"/>
    <w:tmpl w:val="06183F6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F33EF"/>
    <w:multiLevelType w:val="hybridMultilevel"/>
    <w:tmpl w:val="205CF30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F1CE5"/>
    <w:multiLevelType w:val="multilevel"/>
    <w:tmpl w:val="886C2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1A"/>
    <w:rsid w:val="00124CDF"/>
    <w:rsid w:val="00230965"/>
    <w:rsid w:val="003A41A2"/>
    <w:rsid w:val="003A5E1A"/>
    <w:rsid w:val="0044731A"/>
    <w:rsid w:val="005A41F0"/>
    <w:rsid w:val="005E710A"/>
    <w:rsid w:val="0062569C"/>
    <w:rsid w:val="006A586D"/>
    <w:rsid w:val="008407C8"/>
    <w:rsid w:val="00AC0BC9"/>
    <w:rsid w:val="00AE4F2A"/>
    <w:rsid w:val="00B465A1"/>
    <w:rsid w:val="00BD2C30"/>
    <w:rsid w:val="00C91AA3"/>
    <w:rsid w:val="00CA7DF6"/>
    <w:rsid w:val="00D127E9"/>
    <w:rsid w:val="00D24E5F"/>
    <w:rsid w:val="00E17444"/>
    <w:rsid w:val="00E22C2A"/>
    <w:rsid w:val="00E31AFD"/>
    <w:rsid w:val="00F62BCF"/>
    <w:rsid w:val="00F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40B5B"/>
  <w15:docId w15:val="{7EFC18B8-FB10-4000-816A-98A78BCA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D2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C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5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5A1"/>
  </w:style>
  <w:style w:type="paragraph" w:styleId="Footer">
    <w:name w:val="footer"/>
    <w:basedOn w:val="Normal"/>
    <w:link w:val="FooterChar"/>
    <w:uiPriority w:val="99"/>
    <w:unhideWhenUsed/>
    <w:rsid w:val="00B465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2024-07-29T09:37:00Z</cp:lastPrinted>
  <dcterms:created xsi:type="dcterms:W3CDTF">2024-07-29T06:25:00Z</dcterms:created>
  <dcterms:modified xsi:type="dcterms:W3CDTF">2024-07-30T06:37:00Z</dcterms:modified>
</cp:coreProperties>
</file>